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C4C" w:rsidRDefault="009A3C93" w:rsidP="00593744">
      <w:pPr>
        <w:pStyle w:val="IntensivesZitat"/>
        <w:ind w:left="0"/>
        <w:rPr>
          <w:i w:val="0"/>
          <w:sz w:val="28"/>
          <w:szCs w:val="28"/>
        </w:rPr>
      </w:pPr>
      <w:r>
        <w:rPr>
          <w:i w:val="0"/>
          <w:sz w:val="28"/>
          <w:szCs w:val="28"/>
        </w:rPr>
        <w:t>Online-Seelsorge und Online-Angebote</w:t>
      </w:r>
    </w:p>
    <w:p w:rsidR="009A3C93" w:rsidRPr="009A3C93" w:rsidRDefault="00B411E5" w:rsidP="007A4D2B">
      <w:pPr>
        <w:spacing w:after="0"/>
        <w:rPr>
          <w:b/>
        </w:rPr>
      </w:pPr>
      <w:r>
        <w:rPr>
          <w:b/>
        </w:rPr>
        <w:t>Allgemein</w:t>
      </w:r>
    </w:p>
    <w:p w:rsidR="00593744" w:rsidRPr="004E62FA" w:rsidRDefault="007A4D2B" w:rsidP="007A4D2B">
      <w:pPr>
        <w:spacing w:after="0"/>
      </w:pPr>
      <w:hyperlink r:id="rId7" w:history="1">
        <w:r w:rsidRPr="004E62FA">
          <w:rPr>
            <w:rStyle w:val="Hyperlink"/>
          </w:rPr>
          <w:t>www.internetseelsorge.de</w:t>
        </w:r>
      </w:hyperlink>
      <w:r w:rsidRPr="004E62FA">
        <w:t xml:space="preserve"> </w:t>
      </w:r>
    </w:p>
    <w:p w:rsidR="007A4D2B" w:rsidRPr="004E62FA" w:rsidRDefault="004E62FA" w:rsidP="004E62FA">
      <w:pPr>
        <w:spacing w:after="0"/>
      </w:pPr>
      <w:r w:rsidRPr="004E62FA">
        <w:t>Auf dieser Seite</w:t>
      </w:r>
      <w:r w:rsidR="007A4D2B" w:rsidRPr="004E62FA">
        <w:t xml:space="preserve"> kann mit Seelsorger</w:t>
      </w:r>
      <w:r w:rsidR="007A4D2B" w:rsidRPr="004E62FA">
        <w:t xml:space="preserve">innen </w:t>
      </w:r>
      <w:r w:rsidR="007A4D2B" w:rsidRPr="004E62FA">
        <w:t xml:space="preserve">und Seelsorgern </w:t>
      </w:r>
      <w:r w:rsidR="007A4D2B" w:rsidRPr="004E62FA">
        <w:t>aus unterschiedlichen Bistümern direkt Mailkontakt aufnehmen.</w:t>
      </w:r>
      <w:r w:rsidR="007A4D2B" w:rsidRPr="004E62FA">
        <w:t xml:space="preserve"> Es wird geistliche Begleitung angeboten. Und es gibt einen Überblick über verschiedene Online-Angebote, angefangen von Fastenimpulsen, Sonntagsimpulsen bis hin zu Netzgemeinden.</w:t>
      </w:r>
    </w:p>
    <w:p w:rsidR="004E62FA" w:rsidRPr="004E62FA" w:rsidRDefault="004E62FA" w:rsidP="004E62FA">
      <w:pPr>
        <w:spacing w:after="0"/>
      </w:pPr>
      <w:r w:rsidRPr="004E62FA">
        <w:t>Internetseelsorge.de ist e</w:t>
      </w:r>
      <w:r w:rsidRPr="004E62FA">
        <w:t>in Angebot der Katholischen Arbeitsstelle für missionarische Pastoral (KAMP) in Erfurt.</w:t>
      </w:r>
    </w:p>
    <w:p w:rsidR="004E62FA" w:rsidRPr="004E62FA" w:rsidRDefault="004E62FA" w:rsidP="007A4D2B"/>
    <w:p w:rsidR="009A3C93" w:rsidRPr="009A3C93" w:rsidRDefault="00B411E5" w:rsidP="007A4D2B">
      <w:pPr>
        <w:spacing w:after="0"/>
        <w:rPr>
          <w:b/>
        </w:rPr>
      </w:pPr>
      <w:r>
        <w:rPr>
          <w:b/>
        </w:rPr>
        <w:t>Netzgemeinde</w:t>
      </w:r>
    </w:p>
    <w:p w:rsidR="007A4D2B" w:rsidRPr="004E62FA" w:rsidRDefault="007A4D2B" w:rsidP="007A4D2B">
      <w:pPr>
        <w:spacing w:after="0"/>
      </w:pPr>
      <w:hyperlink r:id="rId8" w:history="1">
        <w:r w:rsidRPr="004E62FA">
          <w:rPr>
            <w:rStyle w:val="Hyperlink"/>
          </w:rPr>
          <w:t>www.netzgemeinde-dazwischen.de</w:t>
        </w:r>
      </w:hyperlink>
      <w:r w:rsidRPr="004E62FA">
        <w:t xml:space="preserve"> </w:t>
      </w:r>
    </w:p>
    <w:p w:rsidR="004E62FA" w:rsidRPr="004E62FA" w:rsidRDefault="004E62FA" w:rsidP="004E62FA">
      <w:pPr>
        <w:spacing w:after="0"/>
        <w:rPr>
          <w:rFonts w:eastAsia="Times New Roman" w:cs="Times New Roman"/>
          <w:lang w:eastAsia="de-DE"/>
        </w:rPr>
      </w:pPr>
      <w:r w:rsidRPr="004E62FA">
        <w:rPr>
          <w:rFonts w:eastAsia="Times New Roman" w:cs="Times New Roman"/>
          <w:lang w:eastAsia="de-DE"/>
        </w:rPr>
        <w:t xml:space="preserve">da_zwischen Gott entdecken! Gott ist DA! _ ZWISCHEN den vielen kleinen und großen Dingen, die sich im Leben ereignen. Die "Netzgemeinde" ist wie ein Hinweisschild, das helfen will, mitten im Alltag Gott zu entdecken. Montagmorgens oder auch mal zwischendurch gibt es einen Impuls. Am Freitag eine Nachricht zum Wochenabschluss. </w:t>
      </w:r>
      <w:r w:rsidRPr="004E62FA">
        <w:rPr>
          <w:rFonts w:eastAsia="Times New Roman" w:cs="Times New Roman"/>
          <w:lang w:eastAsia="de-DE"/>
        </w:rPr>
        <w:t xml:space="preserve">In Zieten des Corona sogar täglich. </w:t>
      </w:r>
      <w:r w:rsidRPr="004E62FA">
        <w:rPr>
          <w:rFonts w:eastAsia="Times New Roman" w:cs="Times New Roman"/>
          <w:lang w:eastAsia="de-DE"/>
        </w:rPr>
        <w:t xml:space="preserve">Und es besteht die Möglichkeit, zu antworten, miteinander in den Austausch zu kommen. </w:t>
      </w:r>
    </w:p>
    <w:p w:rsidR="004E62FA" w:rsidRPr="004E62FA" w:rsidRDefault="004E62FA" w:rsidP="004E62FA">
      <w:pPr>
        <w:spacing w:after="0"/>
        <w:rPr>
          <w:rFonts w:eastAsia="Times New Roman" w:cs="Times New Roman"/>
          <w:lang w:eastAsia="de-DE"/>
        </w:rPr>
      </w:pPr>
      <w:r w:rsidRPr="004E62FA">
        <w:rPr>
          <w:rFonts w:eastAsia="Times New Roman" w:cs="Times New Roman"/>
          <w:lang w:eastAsia="de-DE"/>
        </w:rPr>
        <w:t>da-zwischen ist eine Initiative der (Erz-)Bistümer Speyer, Würzburg und Freiburg.</w:t>
      </w:r>
    </w:p>
    <w:p w:rsidR="00B411E5" w:rsidRDefault="00B411E5" w:rsidP="00B411E5">
      <w:pPr>
        <w:spacing w:after="0"/>
        <w:rPr>
          <w:b/>
        </w:rPr>
      </w:pPr>
    </w:p>
    <w:p w:rsidR="00B411E5" w:rsidRPr="009A3C93" w:rsidRDefault="00B411E5" w:rsidP="00B411E5">
      <w:pPr>
        <w:spacing w:after="0"/>
        <w:rPr>
          <w:b/>
        </w:rPr>
      </w:pPr>
      <w:r>
        <w:rPr>
          <w:b/>
        </w:rPr>
        <w:t>Radio</w:t>
      </w:r>
    </w:p>
    <w:p w:rsidR="00B411E5" w:rsidRDefault="00B411E5" w:rsidP="00B411E5">
      <w:pPr>
        <w:spacing w:after="0"/>
      </w:pPr>
      <w:hyperlink r:id="rId9" w:history="1">
        <w:r w:rsidRPr="00024909">
          <w:rPr>
            <w:rStyle w:val="Hyperlink"/>
          </w:rPr>
          <w:t>https://www.horeb.org/</w:t>
        </w:r>
      </w:hyperlink>
    </w:p>
    <w:p w:rsidR="00B411E5" w:rsidRDefault="00B411E5" w:rsidP="00B411E5">
      <w:pPr>
        <w:spacing w:after="0"/>
      </w:pPr>
      <w:hyperlink r:id="rId10" w:history="1">
        <w:r w:rsidRPr="00024909">
          <w:rPr>
            <w:rStyle w:val="Hyperlink"/>
          </w:rPr>
          <w:t>https://www.radiomaria.at/</w:t>
        </w:r>
      </w:hyperlink>
      <w:r>
        <w:t xml:space="preserve"> </w:t>
      </w:r>
    </w:p>
    <w:p w:rsidR="00B411E5" w:rsidRDefault="00B411E5" w:rsidP="00B411E5">
      <w:pPr>
        <w:spacing w:after="0"/>
      </w:pPr>
      <w:r>
        <w:t>Die Sender bieten Impulse, Gebetszeiten (Stundengebet, Rosenkranz), Gottesübertragungen (z.B. Hl. Messe mit Papst Franziskus), Radioexerzitien</w:t>
      </w:r>
      <w:r w:rsidR="00AE5909">
        <w:t xml:space="preserve"> ...</w:t>
      </w:r>
    </w:p>
    <w:p w:rsidR="00B411E5" w:rsidRDefault="00B411E5" w:rsidP="00B411E5">
      <w:pPr>
        <w:spacing w:after="0"/>
        <w:rPr>
          <w:b/>
        </w:rPr>
      </w:pPr>
    </w:p>
    <w:p w:rsidR="00B411E5" w:rsidRPr="00B411E5" w:rsidRDefault="00B411E5" w:rsidP="00B411E5">
      <w:pPr>
        <w:spacing w:after="0"/>
        <w:rPr>
          <w:b/>
        </w:rPr>
      </w:pPr>
      <w:r w:rsidRPr="00B411E5">
        <w:rPr>
          <w:b/>
        </w:rPr>
        <w:t xml:space="preserve">Twitter </w:t>
      </w:r>
    </w:p>
    <w:p w:rsidR="00B411E5" w:rsidRPr="00B411E5" w:rsidRDefault="00B411E5" w:rsidP="00B411E5">
      <w:pPr>
        <w:spacing w:after="0"/>
      </w:pPr>
      <w:r w:rsidRPr="00B411E5">
        <w:rPr>
          <w:rFonts w:cs="Tms Rmn"/>
        </w:rPr>
        <w:t>Auf Twitter hat sich eine ganz spontane Initiative von v.a. benediktinischen Ordensleuten geprägt</w:t>
      </w:r>
      <w:bookmarkStart w:id="0" w:name="_GoBack"/>
      <w:bookmarkEnd w:id="0"/>
      <w:r w:rsidR="00AE5909">
        <w:rPr>
          <w:rFonts w:cs="Tms Rmn"/>
        </w:rPr>
        <w:t xml:space="preserve"> gebildet</w:t>
      </w:r>
      <w:r>
        <w:rPr>
          <w:rFonts w:cs="Tms Rmn"/>
        </w:rPr>
        <w:t xml:space="preserve">. </w:t>
      </w:r>
      <w:r w:rsidRPr="00B411E5">
        <w:rPr>
          <w:rFonts w:cs="Tms Rmn"/>
        </w:rPr>
        <w:t>Unter dem Hashtag #CoronaEremit gibt es immer wieder Tipps zum Alleinsein aus klösterlicher Perspektive, Gedichte, Bibelzitate etc.</w:t>
      </w:r>
    </w:p>
    <w:p w:rsidR="004E62FA" w:rsidRDefault="004E62FA" w:rsidP="004E62FA">
      <w:pPr>
        <w:spacing w:after="0"/>
        <w:rPr>
          <w:rFonts w:eastAsia="Times New Roman" w:cs="Times New Roman"/>
          <w:lang w:eastAsia="de-DE"/>
        </w:rPr>
      </w:pPr>
    </w:p>
    <w:p w:rsidR="009A3C93" w:rsidRPr="009A3C93" w:rsidRDefault="00B411E5" w:rsidP="004E62FA">
      <w:pPr>
        <w:spacing w:after="0"/>
        <w:rPr>
          <w:rFonts w:eastAsia="Times New Roman" w:cs="Times New Roman"/>
          <w:b/>
          <w:lang w:eastAsia="de-DE"/>
        </w:rPr>
      </w:pPr>
      <w:r>
        <w:rPr>
          <w:rFonts w:eastAsia="Times New Roman" w:cs="Times New Roman"/>
          <w:b/>
          <w:lang w:eastAsia="de-DE"/>
        </w:rPr>
        <w:t>Für Familien</w:t>
      </w:r>
    </w:p>
    <w:p w:rsidR="004E62FA" w:rsidRPr="004E62FA" w:rsidRDefault="004E62FA" w:rsidP="004E62FA">
      <w:pPr>
        <w:spacing w:after="0"/>
      </w:pPr>
      <w:hyperlink r:id="rId11" w:history="1">
        <w:r w:rsidRPr="004E62FA">
          <w:rPr>
            <w:rStyle w:val="Hyperlink"/>
          </w:rPr>
          <w:t>www.familien234.de</w:t>
        </w:r>
      </w:hyperlink>
      <w:r w:rsidRPr="004E62FA">
        <w:t xml:space="preserve"> </w:t>
      </w:r>
    </w:p>
    <w:p w:rsidR="009A3C93" w:rsidRPr="005026AB" w:rsidRDefault="004E62FA" w:rsidP="009A3C93">
      <w:pPr>
        <w:spacing w:after="0"/>
      </w:pPr>
      <w:r w:rsidRPr="004E62FA">
        <w:t>Familien234.de ist ein Online-Angebot der Familienpastoral im Erzbistum Köln. Auf dieser Seite gibt es Informationen zu den Festen des Kirchenjahres, Anregungen zum Basteln und Spielen, A</w:t>
      </w:r>
      <w:r w:rsidRPr="004E62FA">
        <w:t>usmalbilder</w:t>
      </w:r>
      <w:r w:rsidRPr="004E62FA">
        <w:t>.</w:t>
      </w:r>
      <w:r w:rsidRPr="004E62FA">
        <w:t xml:space="preserve"> </w:t>
      </w:r>
      <w:r w:rsidR="009A3C93">
        <w:t xml:space="preserve">Das Sonntagsevangelium in leichter </w:t>
      </w:r>
      <w:r w:rsidR="009A3C93" w:rsidRPr="005026AB">
        <w:t>Sprache mit jeweils einem Impuls für Kinder und für Erwachsene und einem Ausmalbild</w:t>
      </w:r>
      <w:r w:rsidR="009A3C93">
        <w:t xml:space="preserve"> gibt es auf dieser Seite:</w:t>
      </w:r>
    </w:p>
    <w:p w:rsidR="004E62FA" w:rsidRDefault="009A3C93" w:rsidP="004E62FA">
      <w:pPr>
        <w:spacing w:after="0"/>
      </w:pPr>
      <w:hyperlink r:id="rId12" w:history="1">
        <w:r w:rsidRPr="00024909">
          <w:rPr>
            <w:rStyle w:val="Hyperlink"/>
          </w:rPr>
          <w:t>https://www.erzbistum-koeln.de/seelsorge_und_glaube/ehe_und_familie/familie_und_kinder/glauben_leben/familienliturgie/ausmalbilder_und_textseiten/lesejahre/lesejahr_a.html</w:t>
        </w:r>
      </w:hyperlink>
    </w:p>
    <w:p w:rsidR="009A3C93" w:rsidRDefault="009A3C93" w:rsidP="004E62FA">
      <w:pPr>
        <w:spacing w:after="0"/>
      </w:pPr>
    </w:p>
    <w:p w:rsidR="004E62FA" w:rsidRPr="00825A9A" w:rsidRDefault="004E62FA" w:rsidP="004E62FA">
      <w:pPr>
        <w:spacing w:after="0"/>
        <w:rPr>
          <w:rFonts w:eastAsia="Times New Roman" w:cs="Times New Roman"/>
          <w:sz w:val="24"/>
          <w:szCs w:val="24"/>
          <w:lang w:eastAsia="de-DE"/>
        </w:rPr>
      </w:pPr>
    </w:p>
    <w:p w:rsidR="007A4D2B" w:rsidRDefault="007A4D2B" w:rsidP="007A4D2B">
      <w:pPr>
        <w:spacing w:after="0"/>
      </w:pPr>
    </w:p>
    <w:p w:rsidR="007A4D2B" w:rsidRPr="00593744" w:rsidRDefault="007A4D2B" w:rsidP="00593744"/>
    <w:sectPr w:rsidR="007A4D2B" w:rsidRPr="00593744">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5909" w:rsidRDefault="00AE5909" w:rsidP="00AE5909">
      <w:pPr>
        <w:spacing w:after="0" w:line="240" w:lineRule="auto"/>
      </w:pPr>
      <w:r>
        <w:separator/>
      </w:r>
    </w:p>
  </w:endnote>
  <w:endnote w:type="continuationSeparator" w:id="0">
    <w:p w:rsidR="00AE5909" w:rsidRDefault="00AE5909" w:rsidP="00AE5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5909" w:rsidRDefault="00AE5909">
    <w:pPr>
      <w:pStyle w:val="Fuzeile"/>
    </w:pPr>
    <w:r>
      <w:rPr>
        <w:noProof/>
      </w:rPr>
      <mc:AlternateContent>
        <mc:Choice Requires="wps">
          <w:drawing>
            <wp:anchor distT="0" distB="0" distL="114300" distR="114300" simplePos="0" relativeHeight="251660288" behindDoc="0" locked="0" layoutInCell="0" allowOverlap="1" wp14:editId="022BDEDB">
              <wp:simplePos x="0" y="0"/>
              <wp:positionH relativeFrom="margin">
                <wp:align>center</wp:align>
              </wp:positionH>
              <wp:positionV relativeFrom="page">
                <wp:align>bottom</wp:align>
              </wp:positionV>
              <wp:extent cx="5939155" cy="740410"/>
              <wp:effectExtent l="0" t="0" r="4445" b="0"/>
              <wp:wrapNone/>
              <wp:docPr id="454" name="Rechteck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74041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E5909" w:rsidRPr="00AE5909" w:rsidRDefault="00AE5909">
                          <w:pPr>
                            <w:rPr>
                              <w:sz w:val="16"/>
                              <w:szCs w:val="16"/>
                            </w:rPr>
                          </w:pPr>
                          <w:r w:rsidRPr="00AE5909">
                            <w:rPr>
                              <w:sz w:val="16"/>
                              <w:szCs w:val="16"/>
                            </w:rPr>
                            <w:t>Zusammengestellt von Pastoralreferentin Heidi Braun | Beauftragte für Internetseelsorge</w:t>
                          </w:r>
                        </w:p>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id="Rechteck 454" o:spid="_x0000_s1026" style="position:absolute;margin-left:0;margin-top:0;width:467.65pt;height:58.3pt;z-index:251660288;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" o:allowincell="f" filled="f" stroked="f">
              <v:textbox inset=",0">
                <w:txbxContent>
                  <w:p w:rsidR="00AE5909" w:rsidRPr="00AE5909" w:rsidRDefault="00AE5909">
                    <w:pPr>
                      <w:rPr>
                        <w:sz w:val="16"/>
                        <w:szCs w:val="16"/>
                      </w:rPr>
                    </w:pPr>
                    <w:r w:rsidRPr="00AE5909">
                      <w:rPr>
                        <w:sz w:val="16"/>
                        <w:szCs w:val="16"/>
                      </w:rPr>
                      <w:t>Zusammengestellt von Pastoralreferentin Heidi Braun | Beauftragte für Internetseelsorge</w:t>
                    </w:r>
                  </w:p>
                </w:txbxContent>
              </v:textbox>
              <w10:wrap anchorx="margin" anchory="page"/>
            </v:rect>
          </w:pict>
        </mc:Fallback>
      </mc:AlternateContent>
    </w:r>
    <w:r>
      <w:rPr>
        <w:noProof/>
      </w:rPr>
      <mc:AlternateContent>
        <mc:Choice Requires="wpg">
          <w:drawing>
            <wp:anchor distT="0" distB="0" distL="114300" distR="114300" simplePos="0" relativeHeight="251659264" behindDoc="0" locked="0" layoutInCell="1" allowOverlap="1" wp14:editId="493144DE">
              <wp:simplePos x="0" y="0"/>
              <wp:positionH relativeFrom="leftMargin">
                <wp:align>right</wp:align>
              </wp:positionH>
              <wp:positionV relativeFrom="page">
                <wp:align>bottom</wp:align>
              </wp:positionV>
              <wp:extent cx="76200" cy="838200"/>
              <wp:effectExtent l="11430" t="9525" r="7620" b="9525"/>
              <wp:wrapNone/>
              <wp:docPr id="455" name="Gruppe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694055"/>
                        <a:chOff x="2820" y="4935"/>
                        <a:chExt cx="120" cy="1320"/>
                      </a:xfrm>
                    </wpg:grpSpPr>
                    <wps:wsp>
                      <wps:cNvPr id="456" name="AutoShape 2"/>
                      <wps:cNvCnPr>
                        <a:cxnSpLocks noChangeShapeType="1"/>
                      </wps:cNvCnPr>
                      <wps:spPr bwMode="auto">
                        <a:xfrm>
                          <a:off x="282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s:wsp>
                      <wps:cNvPr id="457" name="AutoShape 3"/>
                      <wps:cNvCnPr>
                        <a:cxnSpLocks noChangeShapeType="1"/>
                      </wps:cNvCnPr>
                      <wps:spPr bwMode="auto">
                        <a:xfrm>
                          <a:off x="288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s:wsp>
                      <wps:cNvPr id="458" name="AutoShape 4"/>
                      <wps:cNvCnPr>
                        <a:cxnSpLocks noChangeShapeType="1"/>
                      </wps:cNvCnPr>
                      <wps:spPr bwMode="auto">
                        <a:xfrm>
                          <a:off x="294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w:pict>
            <v:group id="Gruppe 455" o:spid="_x0000_s1026" style="position:absolute;margin-left:-45.2pt;margin-top:0;width:6pt;height:66pt;z-index:251659264;mso-height-percent:780;mso-position-horizontal:right;mso-position-horizontal-relative:lef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">
              <v:shapetype id="_x0000_t32" coordsize="21600,21600" o:spt="32" o:oned="t" path="m,l21600,21600e" filled="f">
                <v:path arrowok="t" fillok="f" o:connecttype="none"/>
                <o:lock v:ext="edit" shapetype="t"/>
              </v:shapetype>
              <v:shape id="AutoShape 2" o:spid="_x0000_s1027" type="#_x0000_t32" style="position:absolute;left:282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Abe8UAAADcAAAADwAAAGRycy9kb3ducmV2LnhtbESP0WrCQBRE3wX/YbmCL6VuWjS2qauU&#10;gigqiLYfcNm9JsHs3ZDdaPx7Vyj4OMzMGWa26GwlLtT40rGCt1ECglg7U3Ku4O93+foBwgdkg5Vj&#10;UnAjD4t5vzfDzLgrH+hyDLmIEPYZKihCqDMpvS7Ioh+5mjh6J9dYDFE2uTQNXiPcVvI9SVJpseS4&#10;UGBNPwXp87G1CibdS6tv6UFPy/PWtmZ32qw+90oNB933F4hAXXiG/9tro2A8SeFxJh4BO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jAbe8UAAADcAAAADwAAAAAAAAAA&#10;AAAAAAChAgAAZHJzL2Rvd25yZXYueG1sUEsFBgAAAAAEAAQA+QAAAJMDAAAAAA==&#10;" strokecolor="#4f81bd"/>
              <v:shape id="AutoShape 3" o:spid="_x0000_s1028" type="#_x0000_t32" style="position:absolute;left:288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y+4MYAAADcAAAADwAAAGRycy9kb3ducmV2LnhtbESP3WoCMRSE7wt9h3AK3kjNVnRttxul&#10;CGLRQtH2AQ7J2R/cnCybrK5v3whCL4eZ+YbJV4NtxJk6XztW8DJJQBBrZ2ouFfz+bJ5fQfiAbLBx&#10;TAqu5GG1fHzIMTPuwgc6H0MpIoR9hgqqENpMSq8rsugnriWOXuE6iyHKrpSmw0uE20ZOkySVFmuO&#10;CxW2tK5In469VTAfxr2+pge9qE9725uvYrd9+1Zq9DR8vIMINIT/8L39aRTM5gu4nYlH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l8vuDGAAAA3AAAAA8AAAAAAAAA&#10;AAAAAAAAoQIAAGRycy9kb3ducmV2LnhtbFBLBQYAAAAABAAEAPkAAACUAwAAAAA=&#10;" strokecolor="#4f81bd"/>
              <v:shape id="AutoShape 4" o:spid="_x0000_s1029" type="#_x0000_t32" style="position:absolute;left:294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MqksEAAADcAAAADwAAAGRycy9kb3ducmV2LnhtbERPy4rCMBTdC/MP4Q64EU1HfHaMIoI4&#10;6MDg4wMuybUtNjelSbX+vVkMuDyc92LV2lLcqfaFYwVfgwQEsXam4EzB5bztz0D4gGywdEwKnuRh&#10;tfzoLDA17sFHup9CJmII+xQV5CFUqZRe52TRD1xFHLmrqy2GCOtMmhofMdyWcpgkE2mx4NiQY0Wb&#10;nPTt1FgF47bX6OfkqKfF7WAb83vd7+Z/SnU/2/U3iEBteIv/3T9GwWgc18Yz8QjI5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4yqSwQAAANwAAAAPAAAAAAAAAAAAAAAA&#10;AKECAABkcnMvZG93bnJldi54bWxQSwUGAAAAAAQABAD5AAAAjwMAAAAA&#10;" strokecolor="#4f81bd"/>
              <w10:wrap anchorx="margin"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5909" w:rsidRDefault="00AE5909" w:rsidP="00AE5909">
      <w:pPr>
        <w:spacing w:after="0" w:line="240" w:lineRule="auto"/>
      </w:pPr>
      <w:r>
        <w:separator/>
      </w:r>
    </w:p>
  </w:footnote>
  <w:footnote w:type="continuationSeparator" w:id="0">
    <w:p w:rsidR="00AE5909" w:rsidRDefault="00AE5909" w:rsidP="00AE59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76AE"/>
    <w:rsid w:val="004976AE"/>
    <w:rsid w:val="004E62FA"/>
    <w:rsid w:val="00593744"/>
    <w:rsid w:val="007A4D2B"/>
    <w:rsid w:val="009A3C93"/>
    <w:rsid w:val="00AE5909"/>
    <w:rsid w:val="00B411E5"/>
    <w:rsid w:val="00D57C4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IntensivesZitat">
    <w:name w:val="Intense Quote"/>
    <w:basedOn w:val="Standard"/>
    <w:next w:val="Standard"/>
    <w:link w:val="IntensivesZitatZchn"/>
    <w:uiPriority w:val="30"/>
    <w:qFormat/>
    <w:rsid w:val="00593744"/>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593744"/>
    <w:rPr>
      <w:b/>
      <w:bCs/>
      <w:i/>
      <w:iCs/>
      <w:color w:val="4F81BD" w:themeColor="accent1"/>
    </w:rPr>
  </w:style>
  <w:style w:type="character" w:styleId="Hyperlink">
    <w:name w:val="Hyperlink"/>
    <w:basedOn w:val="Absatz-Standardschriftart"/>
    <w:uiPriority w:val="99"/>
    <w:unhideWhenUsed/>
    <w:rsid w:val="007A4D2B"/>
    <w:rPr>
      <w:color w:val="0000FF" w:themeColor="hyperlink"/>
      <w:u w:val="single"/>
    </w:rPr>
  </w:style>
  <w:style w:type="paragraph" w:styleId="Kopfzeile">
    <w:name w:val="header"/>
    <w:basedOn w:val="Standard"/>
    <w:link w:val="KopfzeileZchn"/>
    <w:uiPriority w:val="99"/>
    <w:unhideWhenUsed/>
    <w:rsid w:val="00AE590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E5909"/>
  </w:style>
  <w:style w:type="paragraph" w:styleId="Fuzeile">
    <w:name w:val="footer"/>
    <w:basedOn w:val="Standard"/>
    <w:link w:val="FuzeileZchn"/>
    <w:uiPriority w:val="99"/>
    <w:unhideWhenUsed/>
    <w:rsid w:val="00AE590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E5909"/>
  </w:style>
  <w:style w:type="paragraph" w:styleId="Sprechblasentext">
    <w:name w:val="Balloon Text"/>
    <w:basedOn w:val="Standard"/>
    <w:link w:val="SprechblasentextZchn"/>
    <w:uiPriority w:val="99"/>
    <w:semiHidden/>
    <w:unhideWhenUsed/>
    <w:rsid w:val="00AE590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E59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IntensivesZitat">
    <w:name w:val="Intense Quote"/>
    <w:basedOn w:val="Standard"/>
    <w:next w:val="Standard"/>
    <w:link w:val="IntensivesZitatZchn"/>
    <w:uiPriority w:val="30"/>
    <w:qFormat/>
    <w:rsid w:val="00593744"/>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593744"/>
    <w:rPr>
      <w:b/>
      <w:bCs/>
      <w:i/>
      <w:iCs/>
      <w:color w:val="4F81BD" w:themeColor="accent1"/>
    </w:rPr>
  </w:style>
  <w:style w:type="character" w:styleId="Hyperlink">
    <w:name w:val="Hyperlink"/>
    <w:basedOn w:val="Absatz-Standardschriftart"/>
    <w:uiPriority w:val="99"/>
    <w:unhideWhenUsed/>
    <w:rsid w:val="007A4D2B"/>
    <w:rPr>
      <w:color w:val="0000FF" w:themeColor="hyperlink"/>
      <w:u w:val="single"/>
    </w:rPr>
  </w:style>
  <w:style w:type="paragraph" w:styleId="Kopfzeile">
    <w:name w:val="header"/>
    <w:basedOn w:val="Standard"/>
    <w:link w:val="KopfzeileZchn"/>
    <w:uiPriority w:val="99"/>
    <w:unhideWhenUsed/>
    <w:rsid w:val="00AE590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E5909"/>
  </w:style>
  <w:style w:type="paragraph" w:styleId="Fuzeile">
    <w:name w:val="footer"/>
    <w:basedOn w:val="Standard"/>
    <w:link w:val="FuzeileZchn"/>
    <w:uiPriority w:val="99"/>
    <w:unhideWhenUsed/>
    <w:rsid w:val="00AE590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E5909"/>
  </w:style>
  <w:style w:type="paragraph" w:styleId="Sprechblasentext">
    <w:name w:val="Balloon Text"/>
    <w:basedOn w:val="Standard"/>
    <w:link w:val="SprechblasentextZchn"/>
    <w:uiPriority w:val="99"/>
    <w:semiHidden/>
    <w:unhideWhenUsed/>
    <w:rsid w:val="00AE5909"/>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E59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tzgemeinde-dazwischen.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nternetseelsorge.de" TargetMode="External"/><Relationship Id="rId12" Type="http://schemas.openxmlformats.org/officeDocument/2006/relationships/hyperlink" Target="https://www.erzbistum-koeln.de/seelsorge_und_glaube/ehe_und_familie/familie_und_kinder/glauben_leben/familienliturgie/ausmalbilder_und_textseiten/lesejahre/lesejahr_a.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familien234.d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radiomaria.at/" TargetMode="External"/><Relationship Id="rId4" Type="http://schemas.openxmlformats.org/officeDocument/2006/relationships/webSettings" Target="webSettings.xml"/><Relationship Id="rId9" Type="http://schemas.openxmlformats.org/officeDocument/2006/relationships/hyperlink" Target="https://www.horeb.org/"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340</Words>
  <Characters>2148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Bischöfliches Ordinariat Regensburg</Company>
  <LinksUpToDate>false</LinksUpToDate>
  <CharactersWithSpaces>2484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Braun Heidi</dc:creator>
  <cp:lastModifiedBy>Braun Heidi</cp:lastModifiedBy>
  <cp:revision>3</cp:revision>
  <cp:lastPrinted>2020-03-17T10:08:00Z</cp:lastPrinted>
  <dcterms:created xsi:type="dcterms:W3CDTF">2020-03-17T08:28:00Z</dcterms:created>
  <dcterms:modified xsi:type="dcterms:W3CDTF">2020-03-17T10:08:00Z</dcterms:modified>
</cp:coreProperties>
</file>